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2293" w:rsidRPr="007A2293" w:rsidRDefault="007A2293" w:rsidP="007A2293">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7A2293">
        <w:rPr>
          <w:rFonts w:ascii="Times New Roman" w:eastAsia="Times New Roman" w:hAnsi="Times New Roman" w:cs="Times New Roman"/>
          <w:b/>
          <w:bCs/>
          <w:kern w:val="36"/>
          <w:sz w:val="48"/>
          <w:szCs w:val="48"/>
          <w:lang w:eastAsia="ru-RU"/>
        </w:rPr>
        <w:t>Основные сведения о ЕГЭ</w:t>
      </w:r>
    </w:p>
    <w:p w:rsidR="007A2293" w:rsidRPr="007A2293" w:rsidRDefault="007A2293" w:rsidP="007A2293">
      <w:p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b/>
          <w:bCs/>
          <w:sz w:val="24"/>
          <w:szCs w:val="24"/>
          <w:lang w:eastAsia="ru-RU"/>
        </w:rPr>
        <w:t>Единый государственный экзамен (ЕГЭ)</w:t>
      </w:r>
      <w:r w:rsidRPr="007A2293">
        <w:rPr>
          <w:rFonts w:ascii="Times New Roman" w:eastAsia="Times New Roman" w:hAnsi="Times New Roman" w:cs="Times New Roman"/>
          <w:sz w:val="24"/>
          <w:szCs w:val="24"/>
          <w:lang w:eastAsia="ru-RU"/>
        </w:rPr>
        <w:t xml:space="preserve"> — это форма государственной итоговой аттестации по образовательным программам среднего общего образования (ГИА).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При проведении ЕГЭ используются контрольные измерительные материалы (</w:t>
      </w:r>
      <w:hyperlink r:id="rId6" w:tgtFrame="_blank" w:history="1">
        <w:r w:rsidRPr="007A2293">
          <w:rPr>
            <w:rFonts w:ascii="Times New Roman" w:eastAsia="Times New Roman" w:hAnsi="Times New Roman" w:cs="Times New Roman"/>
            <w:color w:val="0000FF"/>
            <w:sz w:val="24"/>
            <w:szCs w:val="24"/>
            <w:u w:val="single"/>
            <w:lang w:eastAsia="ru-RU"/>
          </w:rPr>
          <w:t>КИМ</w:t>
        </w:r>
      </w:hyperlink>
      <w:r w:rsidRPr="007A2293">
        <w:rPr>
          <w:rFonts w:ascii="Times New Roman" w:eastAsia="Times New Roman" w:hAnsi="Times New Roman" w:cs="Times New Roman"/>
          <w:sz w:val="24"/>
          <w:szCs w:val="24"/>
          <w:lang w:eastAsia="ru-RU"/>
        </w:rPr>
        <w:t xml:space="preserve">), представляющие собой комплексы заданий стандартизированной формы, а также специальные </w:t>
      </w:r>
      <w:hyperlink r:id="rId7" w:tgtFrame="_blank" w:history="1">
        <w:r w:rsidRPr="007A2293">
          <w:rPr>
            <w:rFonts w:ascii="Times New Roman" w:eastAsia="Times New Roman" w:hAnsi="Times New Roman" w:cs="Times New Roman"/>
            <w:color w:val="0000FF"/>
            <w:sz w:val="24"/>
            <w:szCs w:val="24"/>
            <w:u w:val="single"/>
            <w:lang w:eastAsia="ru-RU"/>
          </w:rPr>
          <w:t>бланки</w:t>
        </w:r>
      </w:hyperlink>
      <w:r w:rsidRPr="007A2293">
        <w:rPr>
          <w:rFonts w:ascii="Times New Roman" w:eastAsia="Times New Roman" w:hAnsi="Times New Roman" w:cs="Times New Roman"/>
          <w:sz w:val="24"/>
          <w:szCs w:val="24"/>
          <w:lang w:eastAsia="ru-RU"/>
        </w:rPr>
        <w:t xml:space="preserve"> для оформления ответов на задания.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ЕГЭ проводится письменно на русском языке (за исключением ЕГЭ по иностранным языкам).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Для проведения ЕГЭ на территории Российской Федерации и за ее пределами предусматривается единое расписание экзаменов.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На территории Российской Федерации ЕГЭ организуется и проводится </w:t>
      </w:r>
      <w:hyperlink r:id="rId8" w:tgtFrame="_blank" w:history="1">
        <w:r w:rsidRPr="007A2293">
          <w:rPr>
            <w:rFonts w:ascii="Times New Roman" w:eastAsia="Times New Roman" w:hAnsi="Times New Roman" w:cs="Times New Roman"/>
            <w:color w:val="0000FF"/>
            <w:sz w:val="24"/>
            <w:szCs w:val="24"/>
            <w:u w:val="single"/>
            <w:lang w:eastAsia="ru-RU"/>
          </w:rPr>
          <w:t>Федеральной службой по надзору в сфере образования и науки (Рособрнадзором)</w:t>
        </w:r>
      </w:hyperlink>
      <w:r w:rsidRPr="007A2293">
        <w:rPr>
          <w:rFonts w:ascii="Times New Roman" w:eastAsia="Times New Roman" w:hAnsi="Times New Roman" w:cs="Times New Roman"/>
          <w:sz w:val="24"/>
          <w:szCs w:val="24"/>
          <w:lang w:eastAsia="ru-RU"/>
        </w:rPr>
        <w:t xml:space="preserve"> совместно с органами исполнительной власти субъектов Российской Федерации, осуществляющих государственное управление в сфере образования (ОИВ).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За пределами территории Российской Федерации ЕГЭ проводится Рособрнадзором совместно с учредителями российских образовательных организаций, расположенных за пределами территории Российской Федерации, имеющих государственную аккредитацию и реализующих основные образовательные программы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b/>
          <w:bCs/>
          <w:sz w:val="24"/>
          <w:szCs w:val="24"/>
          <w:lang w:eastAsia="ru-RU"/>
        </w:rPr>
        <w:t xml:space="preserve">УЧАСТНИКИ ЕГЭ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К ЕГЭ как форме ГИА допускаются обучающиеся, не имеющие академической задолженности, в полном объеме выполнившие учебный план или индивидуальный учебный план (имеющие годовые отметки по всем учебным предметам учебного плана за каждый год обучения по образовательным программам среднего общего образования не ниже удовлетворительных), а также имеющие результат «зачет» за итоговое сочинение (изложение).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u w:val="single"/>
          <w:lang w:eastAsia="ru-RU"/>
        </w:rPr>
        <w:t>Вправе добровольно сдавать ГИА в форме ЕГЭ</w:t>
      </w:r>
      <w:r w:rsidRPr="007A2293">
        <w:rPr>
          <w:rFonts w:ascii="Times New Roman" w:eastAsia="Times New Roman" w:hAnsi="Times New Roman" w:cs="Times New Roman"/>
          <w:sz w:val="24"/>
          <w:szCs w:val="24"/>
          <w:lang w:eastAsia="ru-RU"/>
        </w:rPr>
        <w:t>: </w:t>
      </w:r>
    </w:p>
    <w:p w:rsidR="007A2293" w:rsidRPr="007A2293" w:rsidRDefault="007A2293" w:rsidP="007A229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 xml:space="preserve">обучающиеся в специальных учебно-воспитательных учреждениях закрытого типа, а также в учреждениях, исполняющих наказание в виде лишения свободы; </w:t>
      </w:r>
    </w:p>
    <w:p w:rsidR="007A2293" w:rsidRPr="007A2293" w:rsidRDefault="007A2293" w:rsidP="007A229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обучающиеся по образовательным программам среднего профессионального образования, получающих среднее общее образование по имеющим государственную аккредитацию образовательным программам среднего общего образования, в том числе по образовательным программам среднего профессионального образования, интегрированным с образовательными программами основного общего и среднего общего образования; </w:t>
      </w:r>
    </w:p>
    <w:p w:rsidR="007A2293" w:rsidRPr="007A2293" w:rsidRDefault="007A2293" w:rsidP="007A229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обучающиеся с ограниченными возможностями здоровья;</w:t>
      </w:r>
    </w:p>
    <w:p w:rsidR="007A2293" w:rsidRPr="007A2293" w:rsidRDefault="007A2293" w:rsidP="007A2293">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обучающиеся – дети-инвалиды и инвалиды, осваивающие образовательные программы среднего общего образования.</w:t>
      </w:r>
    </w:p>
    <w:p w:rsidR="007A2293" w:rsidRPr="007A2293" w:rsidRDefault="007A2293" w:rsidP="007A2293">
      <w:pPr>
        <w:spacing w:after="0"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u w:val="single"/>
          <w:lang w:eastAsia="ru-RU"/>
        </w:rPr>
        <w:t>Имеют право участвовать в ЕГЭ: </w:t>
      </w:r>
    </w:p>
    <w:p w:rsidR="007A2293" w:rsidRPr="007A2293" w:rsidRDefault="007A2293" w:rsidP="007A2293">
      <w:pPr>
        <w:spacing w:after="0" w:line="240" w:lineRule="auto"/>
        <w:rPr>
          <w:rFonts w:ascii="Times New Roman" w:eastAsia="Times New Roman" w:hAnsi="Times New Roman" w:cs="Times New Roman"/>
          <w:sz w:val="24"/>
          <w:szCs w:val="24"/>
          <w:lang w:eastAsia="ru-RU"/>
        </w:rPr>
      </w:pPr>
    </w:p>
    <w:p w:rsidR="007A2293" w:rsidRPr="007A2293" w:rsidRDefault="007A2293" w:rsidP="007A229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лица, освоившие образовательные программы среднего общего образования в предыдущие годы,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 и (или) подтверждающий получение среднего профессионального образования, </w:t>
      </w:r>
    </w:p>
    <w:p w:rsidR="007A2293" w:rsidRPr="007A2293" w:rsidRDefault="007A2293" w:rsidP="007A229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лица, имеющие среднее общее образование, полученное в иностранных организациях, осуществляющих образовательную деятельность; </w:t>
      </w:r>
    </w:p>
    <w:p w:rsidR="007A2293" w:rsidRPr="007A2293" w:rsidRDefault="007A2293" w:rsidP="007A229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обучающиеся по образовательным программам среднего профессионального образования,. </w:t>
      </w:r>
    </w:p>
    <w:p w:rsidR="007A2293" w:rsidRPr="007A2293" w:rsidRDefault="007A2293" w:rsidP="007A229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 xml:space="preserve">обучающиеся, получающие среднее общее образование в иностранных организациях, осуществляющих образовательную деятельность. </w:t>
      </w:r>
    </w:p>
    <w:p w:rsidR="007A2293" w:rsidRPr="007A2293" w:rsidRDefault="007A2293" w:rsidP="007A2293">
      <w:pPr>
        <w:spacing w:after="0"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 xml:space="preserve">Обучающиеся, освоившие образовательную программу среднего общего образования в форме самообразования или семейного образования, либо обучавшиеся по не имеющей государственной аккредитации образовательной программе среднего общего образования, вправе пройти экстерном ГИА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Указанные обучающиеся допускаются к ГИА при условии получения ими отметок не ниже удовлетворительных на промежуточной аттестации, в том числе за итоговое сочинение (изложение).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b/>
          <w:bCs/>
          <w:sz w:val="24"/>
          <w:szCs w:val="24"/>
          <w:lang w:eastAsia="ru-RU"/>
        </w:rPr>
        <w:t>ПРЕДМЕТЫ ЕГЭ</w:t>
      </w:r>
      <w:r w:rsidRPr="007A2293">
        <w:rPr>
          <w:rFonts w:ascii="Times New Roman" w:eastAsia="Times New Roman" w:hAnsi="Times New Roman" w:cs="Times New Roman"/>
          <w:sz w:val="24"/>
          <w:szCs w:val="24"/>
          <w:lang w:eastAsia="ru-RU"/>
        </w:rPr>
        <w:t xml:space="preserve">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ЕГЭ проводится по 15 общеобразовательным предметам: </w:t>
      </w:r>
    </w:p>
    <w:p w:rsidR="007A2293" w:rsidRPr="007A2293" w:rsidRDefault="007A2293" w:rsidP="007A2293">
      <w:pPr>
        <w:spacing w:after="0" w:line="240" w:lineRule="auto"/>
        <w:rPr>
          <w:rFonts w:ascii="Times New Roman" w:eastAsia="Times New Roman" w:hAnsi="Times New Roman" w:cs="Times New Roman"/>
          <w:sz w:val="24"/>
          <w:szCs w:val="24"/>
          <w:lang w:eastAsia="ru-RU"/>
        </w:rPr>
      </w:pP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Русский язык</w:t>
      </w: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Математика (базовая и профильная) </w:t>
      </w: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Физика</w:t>
      </w: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Химия</w:t>
      </w: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История</w:t>
      </w: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Обществознание</w:t>
      </w: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Информатика и информационно-коммуникационные технологии (ИКТ) </w:t>
      </w: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Биология</w:t>
      </w: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География</w:t>
      </w: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Иностранные языки (английский, немецкий, французский, китайский и испанский языки) </w:t>
      </w:r>
    </w:p>
    <w:p w:rsidR="007A2293" w:rsidRPr="007A2293" w:rsidRDefault="007A2293" w:rsidP="007A2293">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Литература </w:t>
      </w:r>
    </w:p>
    <w:p w:rsidR="007A2293" w:rsidRPr="007A2293" w:rsidRDefault="007A2293" w:rsidP="007A2293">
      <w:pPr>
        <w:spacing w:after="240"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 xml:space="preserve">Для получения аттестата </w:t>
      </w:r>
      <w:r w:rsidRPr="007A2293">
        <w:rPr>
          <w:rFonts w:ascii="Times New Roman" w:eastAsia="Times New Roman" w:hAnsi="Times New Roman" w:cs="Times New Roman"/>
          <w:sz w:val="24"/>
          <w:szCs w:val="24"/>
          <w:u w:val="single"/>
          <w:lang w:eastAsia="ru-RU"/>
        </w:rPr>
        <w:t>выпускники текущего года</w:t>
      </w:r>
      <w:r w:rsidRPr="007A2293">
        <w:rPr>
          <w:rFonts w:ascii="Times New Roman" w:eastAsia="Times New Roman" w:hAnsi="Times New Roman" w:cs="Times New Roman"/>
          <w:sz w:val="24"/>
          <w:szCs w:val="24"/>
          <w:lang w:eastAsia="ru-RU"/>
        </w:rPr>
        <w:t xml:space="preserve"> сдают обязательные предметы — русский язык и математику базового либо профильного уровня. Другие учебные предметы ЕГЭ выпускники сдают на добровольной основе по своему выбору для поступления в образовательные организации высшего образования.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Для иных категорий участников выбор предметов должен зависеть от планируемой специальности (направления подготовки) для продолжения образования в образовательных организациях высшего образования. Перечень вступительных испытаний в вузах по каждой специальности (направлению подготовки) определен </w:t>
      </w:r>
      <w:r w:rsidRPr="007A2293">
        <w:rPr>
          <w:rFonts w:ascii="Times New Roman" w:eastAsia="Times New Roman" w:hAnsi="Times New Roman" w:cs="Times New Roman"/>
          <w:sz w:val="24"/>
          <w:szCs w:val="24"/>
          <w:lang w:eastAsia="ru-RU"/>
        </w:rPr>
        <w:lastRenderedPageBreak/>
        <w:t xml:space="preserve">соответствующим </w:t>
      </w:r>
      <w:hyperlink r:id="rId9" w:history="1">
        <w:r w:rsidRPr="007A2293">
          <w:rPr>
            <w:rFonts w:ascii="Times New Roman" w:eastAsia="Times New Roman" w:hAnsi="Times New Roman" w:cs="Times New Roman"/>
            <w:color w:val="0000FF"/>
            <w:sz w:val="24"/>
            <w:szCs w:val="24"/>
            <w:u w:val="single"/>
            <w:lang w:eastAsia="ru-RU"/>
          </w:rPr>
          <w:t>приказом Минобрнауки России</w:t>
        </w:r>
      </w:hyperlink>
      <w:r w:rsidRPr="007A2293">
        <w:rPr>
          <w:rFonts w:ascii="Times New Roman" w:eastAsia="Times New Roman" w:hAnsi="Times New Roman" w:cs="Times New Roman"/>
          <w:sz w:val="24"/>
          <w:szCs w:val="24"/>
          <w:lang w:eastAsia="ru-RU"/>
        </w:rPr>
        <w:t xml:space="preserve">.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b/>
          <w:bCs/>
          <w:sz w:val="24"/>
          <w:szCs w:val="24"/>
          <w:lang w:eastAsia="ru-RU"/>
        </w:rPr>
        <w:t>СРОКИ ПРОВЕДЕНИЯ ЕГЭ</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Для проведения ЕГЭ на территории Российской Федерации и за ее пределами предусматривается единое расписание экзаменов. По каждому учебному предмету устанавливается продолжительность проведения экзаменов. </w:t>
      </w:r>
    </w:p>
    <w:p w:rsidR="007A2293" w:rsidRPr="007A2293" w:rsidRDefault="007A2293" w:rsidP="007A2293">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hyperlink r:id="rId10" w:history="1">
        <w:r w:rsidRPr="007A2293">
          <w:rPr>
            <w:rFonts w:ascii="Times New Roman" w:eastAsia="Times New Roman" w:hAnsi="Times New Roman" w:cs="Times New Roman"/>
            <w:color w:val="0000FF"/>
            <w:sz w:val="24"/>
            <w:szCs w:val="24"/>
            <w:u w:val="single"/>
            <w:lang w:eastAsia="ru-RU"/>
          </w:rPr>
          <w:t>Приказ Минпросвещения России и Рособрнадзора от 10 января 2019 г. № 9/18 «Об утверждении единого расписания и продолжительности проведения единого государственного экзамена по каждому учебному предмету, требований к использованию средств обучения и воспитания при его проведении в 2019 году»</w:t>
        </w:r>
      </w:hyperlink>
    </w:p>
    <w:p w:rsidR="007A2293" w:rsidRPr="007A2293" w:rsidRDefault="007A2293" w:rsidP="007A2293">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hyperlink r:id="rId11" w:history="1">
        <w:r w:rsidRPr="007A2293">
          <w:rPr>
            <w:rFonts w:ascii="Times New Roman" w:eastAsia="Times New Roman" w:hAnsi="Times New Roman" w:cs="Times New Roman"/>
            <w:color w:val="0000FF"/>
            <w:sz w:val="24"/>
            <w:szCs w:val="24"/>
            <w:u w:val="single"/>
            <w:lang w:eastAsia="ru-RU"/>
          </w:rPr>
          <w:t>Приказ Минпросвещения России и Рособрнадзора от 10 января 2019 г. № 8/17 «Об утверждении единого расписания и продолжительности проведения государственного выпускного экзамена по образовательным программам основного общего и среднего общего образования по каждому учебному предмету, требований к использованию средств обучения и воспитания при его проведении в 2019 году»</w:t>
        </w:r>
      </w:hyperlink>
    </w:p>
    <w:p w:rsidR="007A2293" w:rsidRPr="007A2293" w:rsidRDefault="007A2293" w:rsidP="007A2293">
      <w:pPr>
        <w:spacing w:after="0"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b/>
          <w:bCs/>
          <w:sz w:val="24"/>
          <w:szCs w:val="24"/>
          <w:lang w:eastAsia="ru-RU"/>
        </w:rPr>
        <w:t xml:space="preserve">ЗАДАНИЯ ЕГЭ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Экзаменационные задания ЕГЭ — контрольные измерительные материалы (КИМ) представляют собой комплексы заданий стандартизированной формы, выполнение которых позволяет установить уровень освоения федерального государственного образовательного стандарта.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hyperlink r:id="rId12" w:tgtFrame="_blank" w:history="1">
        <w:r w:rsidRPr="007A2293">
          <w:rPr>
            <w:rFonts w:ascii="Times New Roman" w:eastAsia="Times New Roman" w:hAnsi="Times New Roman" w:cs="Times New Roman"/>
            <w:color w:val="0000FF"/>
            <w:sz w:val="24"/>
            <w:szCs w:val="24"/>
            <w:u w:val="single"/>
            <w:lang w:eastAsia="ru-RU"/>
          </w:rPr>
          <w:t>КИМ</w:t>
        </w:r>
      </w:hyperlink>
      <w:r w:rsidRPr="007A2293">
        <w:rPr>
          <w:rFonts w:ascii="Times New Roman" w:eastAsia="Times New Roman" w:hAnsi="Times New Roman" w:cs="Times New Roman"/>
          <w:sz w:val="24"/>
          <w:szCs w:val="24"/>
          <w:lang w:eastAsia="ru-RU"/>
        </w:rPr>
        <w:t xml:space="preserve"> разрабатываются </w:t>
      </w:r>
      <w:hyperlink r:id="rId13" w:tgtFrame="_blank" w:history="1">
        <w:r w:rsidRPr="007A2293">
          <w:rPr>
            <w:rFonts w:ascii="Times New Roman" w:eastAsia="Times New Roman" w:hAnsi="Times New Roman" w:cs="Times New Roman"/>
            <w:color w:val="0000FF"/>
            <w:sz w:val="24"/>
            <w:szCs w:val="24"/>
            <w:u w:val="single"/>
            <w:lang w:eastAsia="ru-RU"/>
          </w:rPr>
          <w:t>Федеральным институтом педагогических измерений (ФИПИ)</w:t>
        </w:r>
      </w:hyperlink>
      <w:r w:rsidRPr="007A2293">
        <w:rPr>
          <w:rFonts w:ascii="Times New Roman" w:eastAsia="Times New Roman" w:hAnsi="Times New Roman" w:cs="Times New Roman"/>
          <w:sz w:val="24"/>
          <w:szCs w:val="24"/>
          <w:lang w:eastAsia="ru-RU"/>
        </w:rPr>
        <w:t xml:space="preserve">.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С документами, регламентирующими структуру и содержание </w:t>
      </w:r>
      <w:hyperlink r:id="rId14" w:tgtFrame="_blank" w:history="1">
        <w:r w:rsidRPr="007A2293">
          <w:rPr>
            <w:rFonts w:ascii="Times New Roman" w:eastAsia="Times New Roman" w:hAnsi="Times New Roman" w:cs="Times New Roman"/>
            <w:color w:val="0000FF"/>
            <w:sz w:val="24"/>
            <w:szCs w:val="24"/>
            <w:u w:val="single"/>
            <w:lang w:eastAsia="ru-RU"/>
          </w:rPr>
          <w:t>КИМ</w:t>
        </w:r>
      </w:hyperlink>
      <w:r w:rsidRPr="007A2293">
        <w:rPr>
          <w:rFonts w:ascii="Times New Roman" w:eastAsia="Times New Roman" w:hAnsi="Times New Roman" w:cs="Times New Roman"/>
          <w:sz w:val="24"/>
          <w:szCs w:val="24"/>
          <w:lang w:eastAsia="ru-RU"/>
        </w:rPr>
        <w:t xml:space="preserve"> (кодификаторами, спецификациями), а также с демонстрационными вариантами ЕГЭ по каждому предмету, можно ознакомиться в разделе «</w:t>
      </w:r>
      <w:hyperlink r:id="rId15" w:tgtFrame="_blank" w:history="1">
        <w:r w:rsidRPr="007A2293">
          <w:rPr>
            <w:rFonts w:ascii="Times New Roman" w:eastAsia="Times New Roman" w:hAnsi="Times New Roman" w:cs="Times New Roman"/>
            <w:color w:val="0000FF"/>
            <w:sz w:val="24"/>
            <w:szCs w:val="24"/>
            <w:u w:val="single"/>
            <w:lang w:eastAsia="ru-RU"/>
          </w:rPr>
          <w:t>Демонстрационные варианты ЕГЭ</w:t>
        </w:r>
      </w:hyperlink>
      <w:r w:rsidRPr="007A2293">
        <w:rPr>
          <w:rFonts w:ascii="Times New Roman" w:eastAsia="Times New Roman" w:hAnsi="Times New Roman" w:cs="Times New Roman"/>
          <w:sz w:val="24"/>
          <w:szCs w:val="24"/>
          <w:lang w:eastAsia="ru-RU"/>
        </w:rPr>
        <w:t xml:space="preserve">».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hyperlink r:id="rId16" w:tgtFrame="_blank" w:history="1">
        <w:r w:rsidRPr="007A2293">
          <w:rPr>
            <w:rFonts w:ascii="Times New Roman" w:eastAsia="Times New Roman" w:hAnsi="Times New Roman" w:cs="Times New Roman"/>
            <w:color w:val="0000FF"/>
            <w:sz w:val="24"/>
            <w:szCs w:val="24"/>
            <w:u w:val="single"/>
            <w:lang w:eastAsia="ru-RU"/>
          </w:rPr>
          <w:t>КИМ</w:t>
        </w:r>
      </w:hyperlink>
      <w:r w:rsidRPr="007A2293">
        <w:rPr>
          <w:rFonts w:ascii="Times New Roman" w:eastAsia="Times New Roman" w:hAnsi="Times New Roman" w:cs="Times New Roman"/>
          <w:sz w:val="24"/>
          <w:szCs w:val="24"/>
          <w:lang w:eastAsia="ru-RU"/>
        </w:rPr>
        <w:t xml:space="preserve"> включают в себя задания с кратким и развернутым ответами.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При проведении ЕГЭ по иностранным языкам в состав экзамена включен раздел «Говорение», устные ответы на задания которого записываются на аудионосители. Выбор участником ЕГЭ данного раздела является добровольным.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b/>
          <w:bCs/>
          <w:sz w:val="24"/>
          <w:szCs w:val="24"/>
          <w:lang w:eastAsia="ru-RU"/>
        </w:rPr>
        <w:t>ВНИМАНИЕ!</w:t>
      </w:r>
      <w:r w:rsidRPr="007A2293">
        <w:rPr>
          <w:rFonts w:ascii="Times New Roman" w:eastAsia="Times New Roman" w:hAnsi="Times New Roman" w:cs="Times New Roman"/>
          <w:sz w:val="24"/>
          <w:szCs w:val="24"/>
          <w:lang w:eastAsia="ru-RU"/>
        </w:rPr>
        <w:t xml:space="preserve">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Лица, привлекаемые к проведению ЕГЭ, а в период проведения ЕГЭ также лица, сдававшие ЕГЭ, несут в соответствии с законодательством Российской Федерации ответственность за разглашение содержащихся в КИМ сведений.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b/>
          <w:bCs/>
          <w:sz w:val="24"/>
          <w:szCs w:val="24"/>
          <w:lang w:eastAsia="ru-RU"/>
        </w:rPr>
        <w:t>Факт опубликования КИМ в Интернет свидетельствует о наличии признаков следующих правонарушений:</w:t>
      </w:r>
      <w:r w:rsidRPr="007A2293">
        <w:rPr>
          <w:rFonts w:ascii="Times New Roman" w:eastAsia="Times New Roman" w:hAnsi="Times New Roman" w:cs="Times New Roman"/>
          <w:sz w:val="24"/>
          <w:szCs w:val="24"/>
          <w:lang w:eastAsia="ru-RU"/>
        </w:rPr>
        <w:t> </w:t>
      </w:r>
    </w:p>
    <w:p w:rsidR="007A2293" w:rsidRPr="007A2293" w:rsidRDefault="007A2293" w:rsidP="007A2293">
      <w:pPr>
        <w:spacing w:after="0" w:line="240" w:lineRule="auto"/>
        <w:rPr>
          <w:rFonts w:ascii="Times New Roman" w:eastAsia="Times New Roman" w:hAnsi="Times New Roman" w:cs="Times New Roman"/>
          <w:sz w:val="24"/>
          <w:szCs w:val="24"/>
          <w:lang w:eastAsia="ru-RU"/>
        </w:rPr>
      </w:pPr>
    </w:p>
    <w:p w:rsidR="007A2293" w:rsidRPr="007A2293" w:rsidRDefault="007A2293" w:rsidP="007A2293">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 xml:space="preserve">Разглашение информации ограниченного доступа, к которой относятся КИМ (статья 13.14 Кодекса Российской Федерации об административных </w:t>
      </w:r>
      <w:r w:rsidRPr="007A2293">
        <w:rPr>
          <w:rFonts w:ascii="Times New Roman" w:eastAsia="Times New Roman" w:hAnsi="Times New Roman" w:cs="Times New Roman"/>
          <w:sz w:val="24"/>
          <w:szCs w:val="24"/>
          <w:lang w:eastAsia="ru-RU"/>
        </w:rPr>
        <w:lastRenderedPageBreak/>
        <w:t>правонарушениях, часть 11 статьи 59 федерального закона Российской Федерации от 29.12.2012 №273-ФЗ «Об образовании в Российской Федерации»); </w:t>
      </w:r>
    </w:p>
    <w:p w:rsidR="007A2293" w:rsidRPr="007A2293" w:rsidRDefault="007A2293" w:rsidP="007A2293">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sz w:val="24"/>
          <w:szCs w:val="24"/>
          <w:lang w:eastAsia="ru-RU"/>
        </w:rPr>
        <w:t>Нарушение установленного законодательством Российской Федерации в области образования порядка проведения государственной итоговой аттестации (статья 19.30 Кодекса Российской Федерации об административных правонарушениях). </w:t>
      </w:r>
    </w:p>
    <w:p w:rsidR="007A2293" w:rsidRPr="007A2293" w:rsidRDefault="007A2293" w:rsidP="007A2293">
      <w:pPr>
        <w:spacing w:after="0" w:line="240" w:lineRule="auto"/>
        <w:rPr>
          <w:rFonts w:ascii="Times New Roman" w:eastAsia="Times New Roman" w:hAnsi="Times New Roman" w:cs="Times New Roman"/>
          <w:sz w:val="24"/>
          <w:szCs w:val="24"/>
          <w:lang w:eastAsia="ru-RU"/>
        </w:rPr>
      </w:pPr>
      <w:r w:rsidRPr="007A2293">
        <w:rPr>
          <w:rFonts w:ascii="Times New Roman" w:eastAsia="Times New Roman" w:hAnsi="Times New Roman" w:cs="Times New Roman"/>
          <w:b/>
          <w:bCs/>
          <w:sz w:val="24"/>
          <w:szCs w:val="24"/>
          <w:lang w:eastAsia="ru-RU"/>
        </w:rPr>
        <w:t xml:space="preserve">РЕЗУЛЬТАТЫ ЕГЭ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При проведении ГИА в форме ЕГЭ (за исключением ЕГЭ по математике базового уровня) используется стобалльная система оценки.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По каждому предмету ЕГЭ установлено минимальное количество баллов, преодоление которого подтверждает освоение образовательной программы среднего общего образования.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По завершении проверки экзаменационных работ председатель ГЭК рассматривает результаты ЕГЭ по каждому учебному предмету и принимает решение об их утверждении, изменении и (или) аннулировании.</w:t>
      </w:r>
      <w:r w:rsidRPr="007A2293">
        <w:rPr>
          <w:rFonts w:ascii="Times New Roman" w:eastAsia="Times New Roman" w:hAnsi="Times New Roman" w:cs="Times New Roman"/>
          <w:sz w:val="24"/>
          <w:szCs w:val="24"/>
          <w:lang w:eastAsia="ru-RU"/>
        </w:rPr>
        <w:br/>
        <w:t xml:space="preserve">Утверждение результатов экзаменов осуществляется в течение одного рабочего дня, следующего за днем получения результатов централизованной проверки экзаменационных работ ЕГЭ. </w:t>
      </w:r>
      <w:r w:rsidRPr="007A2293">
        <w:rPr>
          <w:rFonts w:ascii="Times New Roman" w:eastAsia="Times New Roman" w:hAnsi="Times New Roman" w:cs="Times New Roman"/>
          <w:sz w:val="24"/>
          <w:szCs w:val="24"/>
          <w:lang w:eastAsia="ru-RU"/>
        </w:rPr>
        <w:br/>
        <w:t xml:space="preserve">После утверждения результаты ЕГЭ в течение 1 рабочего дня передаются в образовательные организации, а также органы местного самоуправления, осуществляющие управление в сфере образования, учредителям и загранучреждениям для ознакомления обучающихся, выпускников прошлых лет с утвержденными председателем ГЭК результатами ЕГЭ.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Ознакомление обучающихся, выпускников прошлых лет с утвержденными председателем ГЭК результатами ЕГЭ по учебному предмету осуществляется в течение одного рабочего дня со дня их передачи в организации, осуществляющие образовательную деятельность, а также органы местного самоуправления, осуществляющие управление в сфере образования, учредителям и загранучреждениям. Указанный день считается официальным днем объявления результатов ЕГЭ.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Апелляция о несогласии с выставленными баллами, в том числе по результатам перепроверки экзаменационной работы, подается в течение двух рабочих дней, следующих за официальным днем объявления результатов экзамена по соответствующему учебному предмету.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Обучающиеся или их родители (законные представители) на основании документов, удостоверяющих личность, подают апелляцию о несогласии с выставленными баллами в образовательные организации, которыми они были допущены к ГИА.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Выпускники прошлых лет и другие категории участников ЕГЭ или их родители (законные представители) на основании документов, удостоверяющих личность, – в места, в которых они были зарегистрированы на сдачу ЕГЭ, а также в иные места, определенные региональным органом управления образованием.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Результаты ЕГЭ каждого участника заносятся в федеральную информационную систему, бумажных свидетельств о результатах ЕГЭ не предусмотрено.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lastRenderedPageBreak/>
        <w:t xml:space="preserve">Срок действия результатов - 4 года, следующих за годом получения таких результатов.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b/>
          <w:bCs/>
          <w:sz w:val="24"/>
          <w:szCs w:val="24"/>
          <w:lang w:eastAsia="ru-RU"/>
        </w:rPr>
        <w:t xml:space="preserve">НЕУДОВЛЕТВОРИТЕЛЬНЫЙ РЕЗУЛЬТАТ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Пересдача неудовлетворительного результата в дополнительные сроки, установленные единым расписанием, предусмотрена только по обязательным учебным предметам для выпускников текущего года. </w:t>
      </w:r>
      <w:r w:rsidRPr="007A2293">
        <w:rPr>
          <w:rFonts w:ascii="Times New Roman" w:eastAsia="Times New Roman" w:hAnsi="Times New Roman" w:cs="Times New Roman"/>
          <w:sz w:val="24"/>
          <w:szCs w:val="24"/>
          <w:lang w:eastAsia="ru-RU"/>
        </w:rPr>
        <w:br/>
      </w:r>
      <w:r w:rsidRPr="007A2293">
        <w:rPr>
          <w:rFonts w:ascii="Times New Roman" w:eastAsia="Times New Roman" w:hAnsi="Times New Roman" w:cs="Times New Roman"/>
          <w:sz w:val="24"/>
          <w:szCs w:val="24"/>
          <w:lang w:eastAsia="ru-RU"/>
        </w:rPr>
        <w:br/>
        <w:t xml:space="preserve">Пересдача ЕГЭ по учебным предметам по выбору для всех категорий участников ЕГЭ предусмотрена только через год. </w:t>
      </w:r>
    </w:p>
    <w:p w:rsidR="00275B5A" w:rsidRDefault="00275B5A">
      <w:bookmarkStart w:id="0" w:name="_GoBack"/>
      <w:bookmarkEnd w:id="0"/>
    </w:p>
    <w:sectPr w:rsidR="00275B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A23303"/>
    <w:multiLevelType w:val="multilevel"/>
    <w:tmpl w:val="908CD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A366A2"/>
    <w:multiLevelType w:val="multilevel"/>
    <w:tmpl w:val="3970D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EE4FFB"/>
    <w:multiLevelType w:val="multilevel"/>
    <w:tmpl w:val="4792F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9D412A"/>
    <w:multiLevelType w:val="multilevel"/>
    <w:tmpl w:val="386CE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651D19"/>
    <w:multiLevelType w:val="multilevel"/>
    <w:tmpl w:val="217AAE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293"/>
    <w:rsid w:val="00275B5A"/>
    <w:rsid w:val="007A22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7A22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A2293"/>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7A22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A229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7A22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A2293"/>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7A22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A22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1883975">
      <w:bodyDiv w:val="1"/>
      <w:marLeft w:val="0"/>
      <w:marRight w:val="0"/>
      <w:marTop w:val="0"/>
      <w:marBottom w:val="0"/>
      <w:divBdr>
        <w:top w:val="none" w:sz="0" w:space="0" w:color="auto"/>
        <w:left w:val="none" w:sz="0" w:space="0" w:color="auto"/>
        <w:bottom w:val="none" w:sz="0" w:space="0" w:color="auto"/>
        <w:right w:val="none" w:sz="0" w:space="0" w:color="auto"/>
      </w:divBdr>
      <w:divsChild>
        <w:div w:id="1132286422">
          <w:marLeft w:val="0"/>
          <w:marRight w:val="0"/>
          <w:marTop w:val="0"/>
          <w:marBottom w:val="0"/>
          <w:divBdr>
            <w:top w:val="none" w:sz="0" w:space="0" w:color="auto"/>
            <w:left w:val="none" w:sz="0" w:space="0" w:color="auto"/>
            <w:bottom w:val="none" w:sz="0" w:space="0" w:color="auto"/>
            <w:right w:val="none" w:sz="0" w:space="0" w:color="auto"/>
          </w:divBdr>
        </w:div>
        <w:div w:id="209339623">
          <w:marLeft w:val="0"/>
          <w:marRight w:val="0"/>
          <w:marTop w:val="0"/>
          <w:marBottom w:val="0"/>
          <w:divBdr>
            <w:top w:val="none" w:sz="0" w:space="0" w:color="auto"/>
            <w:left w:val="none" w:sz="0" w:space="0" w:color="auto"/>
            <w:bottom w:val="none" w:sz="0" w:space="0" w:color="auto"/>
            <w:right w:val="none" w:sz="0" w:space="0" w:color="auto"/>
          </w:divBdr>
        </w:div>
        <w:div w:id="13203788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obrnadzor.gov.ru/ru/" TargetMode="External"/><Relationship Id="rId13" Type="http://schemas.openxmlformats.org/officeDocument/2006/relationships/hyperlink" Target="http://www.fipi.ru/"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ege.edu.ru/ru/classes-11/preparation/demovers/blanks/" TargetMode="External"/><Relationship Id="rId12" Type="http://schemas.openxmlformats.org/officeDocument/2006/relationships/hyperlink" Target="http://ege.edu.ru/ru/main/brief-glossary/"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ge.edu.ru/ru/main/brief-glossary/" TargetMode="External"/><Relationship Id="rId1" Type="http://schemas.openxmlformats.org/officeDocument/2006/relationships/numbering" Target="numbering.xml"/><Relationship Id="rId6" Type="http://schemas.openxmlformats.org/officeDocument/2006/relationships/hyperlink" Target="http://ege.edu.ru/ru/main/brief-glossary/" TargetMode="External"/><Relationship Id="rId11" Type="http://schemas.openxmlformats.org/officeDocument/2006/relationships/hyperlink" Target="http://ege.edu.ru/ru/main/legal-documents/education/index.php?id_4=26895" TargetMode="External"/><Relationship Id="rId5" Type="http://schemas.openxmlformats.org/officeDocument/2006/relationships/webSettings" Target="webSettings.xml"/><Relationship Id="rId15" Type="http://schemas.openxmlformats.org/officeDocument/2006/relationships/hyperlink" Target="http://ege.edu.ru/ru/classes-11/preparation/demovers/" TargetMode="External"/><Relationship Id="rId10" Type="http://schemas.openxmlformats.org/officeDocument/2006/relationships/hyperlink" Target="http://ege.edu.ru/ru/main/legal-documents/education/index.php?id_4=26894" TargetMode="External"/><Relationship Id="rId4" Type="http://schemas.openxmlformats.org/officeDocument/2006/relationships/settings" Target="settings.xml"/><Relationship Id="rId9" Type="http://schemas.openxmlformats.org/officeDocument/2006/relationships/hyperlink" Target="http://ege.edu.ru/ru/main/legal-documents/education/index.php?id_4=26893" TargetMode="External"/><Relationship Id="rId14" Type="http://schemas.openxmlformats.org/officeDocument/2006/relationships/hyperlink" Target="http://ege.edu.ru/ru/main/brief-glossar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1677</Words>
  <Characters>9561</Characters>
  <Application>Microsoft Office Word</Application>
  <DocSecurity>0</DocSecurity>
  <Lines>79</Lines>
  <Paragraphs>22</Paragraphs>
  <ScaleCrop>false</ScaleCrop>
  <Company/>
  <LinksUpToDate>false</LinksUpToDate>
  <CharactersWithSpaces>11216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Лейсан</dc:creator>
  <cp:lastModifiedBy>Лейсан</cp:lastModifiedBy>
  <cp:revision>2</cp:revision>
  <dcterms:created xsi:type="dcterms:W3CDTF">2020-07-13T07:24:00Z</dcterms:created>
  <dcterms:modified xsi:type="dcterms:W3CDTF">2020-07-13T07:25:00Z</dcterms:modified>
</cp:coreProperties>
</file>